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99745" w14:textId="77777777" w:rsidR="008F2F8B" w:rsidRPr="00B54766" w:rsidRDefault="008F2F8B" w:rsidP="00DC1941">
      <w:pPr>
        <w:spacing w:after="0" w:line="240" w:lineRule="auto"/>
        <w:outlineLvl w:val="0"/>
        <w:rPr>
          <w:rFonts w:ascii="Cambria" w:eastAsia="Times New Roman" w:hAnsi="Cambria" w:cs="Times New Roman"/>
          <w:b/>
          <w:bCs/>
          <w:caps/>
          <w:color w:val="000000" w:themeColor="text1"/>
          <w:kern w:val="36"/>
          <w:sz w:val="24"/>
          <w:szCs w:val="24"/>
          <w:lang w:eastAsia="tr-TR"/>
        </w:rPr>
      </w:pPr>
    </w:p>
    <w:p w14:paraId="2CBCE026" w14:textId="77777777" w:rsidR="008F2F8B" w:rsidRPr="00B54766" w:rsidRDefault="00FB5D2A" w:rsidP="00B54766">
      <w:pPr>
        <w:spacing w:after="0" w:line="240" w:lineRule="auto"/>
        <w:jc w:val="center"/>
        <w:outlineLvl w:val="0"/>
        <w:rPr>
          <w:rFonts w:ascii="Cambria" w:eastAsia="Times New Roman" w:hAnsi="Cambria" w:cs="Times New Roman"/>
          <w:b/>
          <w:bCs/>
          <w:caps/>
          <w:color w:val="000000" w:themeColor="text1"/>
          <w:kern w:val="36"/>
          <w:sz w:val="24"/>
          <w:szCs w:val="24"/>
          <w:lang w:eastAsia="tr-TR"/>
        </w:rPr>
      </w:pPr>
      <w:r>
        <w:rPr>
          <w:rFonts w:ascii="Cambria" w:eastAsia="Times New Roman" w:hAnsi="Cambria" w:cs="Times New Roman"/>
          <w:b/>
          <w:bCs/>
          <w:color w:val="000000" w:themeColor="text1"/>
          <w:kern w:val="36"/>
          <w:sz w:val="24"/>
          <w:szCs w:val="24"/>
          <w:lang w:eastAsia="tr-TR"/>
        </w:rPr>
        <w:t>İNOVALİG 2022</w:t>
      </w:r>
      <w:r w:rsidR="00FB1DC3" w:rsidRPr="00B54766">
        <w:rPr>
          <w:rFonts w:ascii="Cambria" w:eastAsia="Times New Roman" w:hAnsi="Cambria" w:cs="Times New Roman"/>
          <w:b/>
          <w:bCs/>
          <w:color w:val="000000" w:themeColor="text1"/>
          <w:kern w:val="36"/>
          <w:sz w:val="24"/>
          <w:szCs w:val="24"/>
          <w:lang w:eastAsia="tr-TR"/>
        </w:rPr>
        <w:t xml:space="preserve"> BAŞ</w:t>
      </w:r>
      <w:r w:rsidR="00FB1DC3">
        <w:rPr>
          <w:rFonts w:ascii="Cambria" w:eastAsia="Times New Roman" w:hAnsi="Cambria" w:cs="Times New Roman"/>
          <w:b/>
          <w:bCs/>
          <w:color w:val="000000" w:themeColor="text1"/>
          <w:kern w:val="36"/>
          <w:sz w:val="24"/>
          <w:szCs w:val="24"/>
          <w:lang w:eastAsia="tr-TR"/>
        </w:rPr>
        <w:t>VURULARI SÜRÜYOR</w:t>
      </w:r>
    </w:p>
    <w:p w14:paraId="64EFE07A" w14:textId="77777777" w:rsidR="008F2F8B" w:rsidRPr="00B54766" w:rsidRDefault="008F2F8B" w:rsidP="00DC1941">
      <w:pPr>
        <w:spacing w:after="0" w:line="240" w:lineRule="auto"/>
        <w:outlineLvl w:val="0"/>
        <w:rPr>
          <w:rFonts w:ascii="Cambria" w:eastAsia="Times New Roman" w:hAnsi="Cambria" w:cs="Times New Roman"/>
          <w:b/>
          <w:bCs/>
          <w:caps/>
          <w:color w:val="000000" w:themeColor="text1"/>
          <w:kern w:val="36"/>
          <w:sz w:val="24"/>
          <w:szCs w:val="24"/>
          <w:lang w:eastAsia="tr-TR"/>
        </w:rPr>
      </w:pPr>
    </w:p>
    <w:p w14:paraId="61839DE2" w14:textId="77777777" w:rsidR="008F2F8B" w:rsidRPr="00B54766" w:rsidRDefault="00FB1DC3" w:rsidP="00B54766">
      <w:pPr>
        <w:jc w:val="center"/>
        <w:rPr>
          <w:rFonts w:ascii="Cambria" w:hAnsi="Cambria" w:cs="Times New Roman"/>
          <w:b/>
          <w:color w:val="000000" w:themeColor="text1"/>
          <w:sz w:val="24"/>
          <w:szCs w:val="24"/>
          <w:shd w:val="clear" w:color="auto" w:fill="FFFFFF"/>
        </w:rPr>
      </w:pPr>
      <w:r w:rsidRPr="00B54766">
        <w:rPr>
          <w:rFonts w:ascii="Cambria" w:hAnsi="Cambria" w:cs="Times New Roman"/>
          <w:b/>
          <w:color w:val="000000" w:themeColor="text1"/>
          <w:sz w:val="24"/>
          <w:szCs w:val="24"/>
          <w:shd w:val="clear" w:color="auto" w:fill="FFFFFF"/>
        </w:rPr>
        <w:t>İHRACATÇI FİRMALARA ŞAMPİYONLAR ARASINDA YERİNİ ALMA ÇAĞRISI</w:t>
      </w:r>
    </w:p>
    <w:p w14:paraId="114CC0B8" w14:textId="77777777" w:rsidR="006E5F0A" w:rsidRPr="00B54766" w:rsidRDefault="00BE0D01" w:rsidP="006E5F0A">
      <w:pPr>
        <w:jc w:val="both"/>
        <w:rPr>
          <w:rFonts w:ascii="Cambria" w:hAnsi="Cambria" w:cs="Times New Roman"/>
          <w:color w:val="000000" w:themeColor="text1"/>
          <w:sz w:val="24"/>
          <w:szCs w:val="24"/>
          <w:shd w:val="clear" w:color="auto" w:fill="FFFFFF"/>
        </w:rPr>
      </w:pPr>
      <w:r w:rsidRPr="00B54766">
        <w:rPr>
          <w:rFonts w:ascii="Cambria" w:hAnsi="Cambria" w:cs="Times New Roman"/>
          <w:color w:val="000000" w:themeColor="text1"/>
          <w:sz w:val="24"/>
          <w:szCs w:val="24"/>
          <w:shd w:val="clear" w:color="auto" w:fill="FFFFFF"/>
        </w:rPr>
        <w:t>Türkiye İhracatçılar Meclisi</w:t>
      </w:r>
      <w:r w:rsidR="005D6729">
        <w:rPr>
          <w:rFonts w:ascii="Cambria" w:hAnsi="Cambria" w:cs="Times New Roman"/>
          <w:color w:val="000000" w:themeColor="text1"/>
          <w:sz w:val="24"/>
          <w:szCs w:val="24"/>
          <w:shd w:val="clear" w:color="auto" w:fill="FFFFFF"/>
        </w:rPr>
        <w:t xml:space="preserve"> </w:t>
      </w:r>
      <w:r>
        <w:rPr>
          <w:rFonts w:ascii="Cambria" w:hAnsi="Cambria" w:cs="Times New Roman"/>
          <w:color w:val="000000" w:themeColor="text1"/>
          <w:sz w:val="24"/>
          <w:szCs w:val="24"/>
          <w:shd w:val="clear" w:color="auto" w:fill="FFFFFF"/>
        </w:rPr>
        <w:t xml:space="preserve">(TİM) tarafından düzenlenen </w:t>
      </w:r>
      <w:r w:rsidR="008F2F8B" w:rsidRPr="00B54766">
        <w:rPr>
          <w:rFonts w:ascii="Cambria" w:hAnsi="Cambria" w:cs="Times New Roman"/>
          <w:color w:val="000000" w:themeColor="text1"/>
          <w:sz w:val="24"/>
          <w:szCs w:val="24"/>
          <w:shd w:val="clear" w:color="auto" w:fill="FFFFFF"/>
        </w:rPr>
        <w:t xml:space="preserve">Türkiye'nin ilk inovasyon geliştirme programı olan ve şirketlerin inovasyon yetkinliklerini </w:t>
      </w:r>
      <w:r w:rsidR="00FB5D2A">
        <w:rPr>
          <w:rFonts w:ascii="Cambria" w:hAnsi="Cambria" w:cs="Times New Roman"/>
          <w:color w:val="000000" w:themeColor="text1"/>
          <w:sz w:val="24"/>
          <w:szCs w:val="24"/>
          <w:shd w:val="clear" w:color="auto" w:fill="FFFFFF"/>
        </w:rPr>
        <w:t>yarıştırdıkları İnovaLİG’te 2022</w:t>
      </w:r>
      <w:r w:rsidR="008F2F8B" w:rsidRPr="00B54766">
        <w:rPr>
          <w:rFonts w:ascii="Cambria" w:hAnsi="Cambria" w:cs="Times New Roman"/>
          <w:color w:val="000000" w:themeColor="text1"/>
          <w:sz w:val="24"/>
          <w:szCs w:val="24"/>
          <w:shd w:val="clear" w:color="auto" w:fill="FFFFFF"/>
        </w:rPr>
        <w:t xml:space="preserve"> başvuruları</w:t>
      </w:r>
      <w:r w:rsidR="00121405">
        <w:rPr>
          <w:rFonts w:ascii="Cambria" w:hAnsi="Cambria" w:cs="Times New Roman"/>
          <w:color w:val="000000" w:themeColor="text1"/>
          <w:sz w:val="24"/>
          <w:szCs w:val="24"/>
          <w:shd w:val="clear" w:color="auto" w:fill="FFFFFF"/>
        </w:rPr>
        <w:t xml:space="preserve"> tüm </w:t>
      </w:r>
      <w:r w:rsidR="00B54766">
        <w:rPr>
          <w:rFonts w:ascii="Cambria" w:hAnsi="Cambria" w:cs="Times New Roman"/>
          <w:color w:val="000000" w:themeColor="text1"/>
          <w:sz w:val="24"/>
          <w:szCs w:val="24"/>
          <w:shd w:val="clear" w:color="auto" w:fill="FFFFFF"/>
        </w:rPr>
        <w:t xml:space="preserve">hızıyla </w:t>
      </w:r>
      <w:r w:rsidR="005D6729">
        <w:rPr>
          <w:rFonts w:ascii="Cambria" w:hAnsi="Cambria" w:cs="Times New Roman"/>
          <w:color w:val="000000" w:themeColor="text1"/>
          <w:sz w:val="24"/>
          <w:szCs w:val="24"/>
          <w:shd w:val="clear" w:color="auto" w:fill="FFFFFF"/>
        </w:rPr>
        <w:t>devam ediyor</w:t>
      </w:r>
      <w:r w:rsidR="00FB1DC3">
        <w:rPr>
          <w:rFonts w:ascii="Cambria" w:hAnsi="Cambria" w:cs="Times New Roman"/>
          <w:color w:val="000000" w:themeColor="text1"/>
          <w:sz w:val="24"/>
          <w:szCs w:val="24"/>
          <w:shd w:val="clear" w:color="auto" w:fill="FFFFFF"/>
        </w:rPr>
        <w:t xml:space="preserve">. </w:t>
      </w:r>
      <w:r w:rsidR="006E5F0A">
        <w:rPr>
          <w:rFonts w:ascii="Cambria" w:hAnsi="Cambria" w:cs="Times New Roman"/>
          <w:color w:val="000000" w:themeColor="text1"/>
          <w:sz w:val="24"/>
          <w:szCs w:val="24"/>
          <w:shd w:val="clear" w:color="auto" w:fill="FFFFFF"/>
        </w:rPr>
        <w:t>TİM</w:t>
      </w:r>
      <w:r w:rsidR="006E5F0A" w:rsidRPr="00B54766">
        <w:rPr>
          <w:rFonts w:ascii="Cambria" w:hAnsi="Cambria" w:cs="Times New Roman"/>
          <w:color w:val="000000" w:themeColor="text1"/>
          <w:sz w:val="24"/>
          <w:szCs w:val="24"/>
          <w:shd w:val="clear" w:color="auto" w:fill="FFFFFF"/>
        </w:rPr>
        <w:t>, İnovaLİG sayesinde firmaların orta ve uzun vadeli hedeflerine odaklanmasına ve yıllar içerisinde inovasyon gelişimlerini takip edebilmelerine imkan sağlıyor.</w:t>
      </w:r>
    </w:p>
    <w:p w14:paraId="488A0F9C" w14:textId="77777777" w:rsidR="008F2F8B" w:rsidRPr="00B54766" w:rsidRDefault="005938D1" w:rsidP="00BE0D01">
      <w:pPr>
        <w:jc w:val="both"/>
        <w:rPr>
          <w:rFonts w:ascii="Cambria" w:hAnsi="Cambria" w:cs="Times New Roman"/>
          <w:color w:val="000000" w:themeColor="text1"/>
          <w:sz w:val="24"/>
          <w:szCs w:val="24"/>
          <w:shd w:val="clear" w:color="auto" w:fill="FFFFFF"/>
        </w:rPr>
      </w:pPr>
      <w:r w:rsidRPr="005938D1">
        <w:rPr>
          <w:rFonts w:ascii="Cambria" w:hAnsi="Cambria" w:cs="Times New Roman"/>
          <w:color w:val="000000" w:themeColor="text1"/>
          <w:sz w:val="24"/>
          <w:szCs w:val="24"/>
          <w:shd w:val="clear" w:color="auto" w:fill="FFFFFF"/>
        </w:rPr>
        <w:t>61 ihracatçı birliği, 27 sektörü ile 100 bin ihracatçının tek çatı kuruluşu olan Tü</w:t>
      </w:r>
      <w:r>
        <w:rPr>
          <w:rFonts w:ascii="Cambria" w:hAnsi="Cambria" w:cs="Times New Roman"/>
          <w:color w:val="000000" w:themeColor="text1"/>
          <w:sz w:val="24"/>
          <w:szCs w:val="24"/>
          <w:shd w:val="clear" w:color="auto" w:fill="FFFFFF"/>
        </w:rPr>
        <w:t xml:space="preserve">rkiye İhracatçılar Meclisi (TİM), </w:t>
      </w:r>
      <w:r w:rsidR="008F2F8B" w:rsidRPr="00B54766">
        <w:rPr>
          <w:rFonts w:ascii="Cambria" w:hAnsi="Cambria" w:cs="Times New Roman"/>
          <w:color w:val="000000" w:themeColor="text1"/>
          <w:sz w:val="24"/>
          <w:szCs w:val="24"/>
          <w:shd w:val="clear" w:color="auto" w:fill="FFFFFF"/>
        </w:rPr>
        <w:t xml:space="preserve">2014 yılından bu yana </w:t>
      </w:r>
      <w:r w:rsidR="006E5F0A">
        <w:rPr>
          <w:rFonts w:ascii="Cambria" w:hAnsi="Cambria" w:cs="Times New Roman"/>
          <w:color w:val="000000" w:themeColor="text1"/>
          <w:sz w:val="24"/>
          <w:szCs w:val="24"/>
          <w:shd w:val="clear" w:color="auto" w:fill="FFFFFF"/>
        </w:rPr>
        <w:t xml:space="preserve">İnovaLİG’i, </w:t>
      </w:r>
      <w:r w:rsidR="008F2F8B" w:rsidRPr="00B54766">
        <w:rPr>
          <w:rFonts w:ascii="Cambria" w:hAnsi="Cambria" w:cs="Times New Roman"/>
          <w:color w:val="000000" w:themeColor="text1"/>
          <w:sz w:val="24"/>
          <w:szCs w:val="24"/>
          <w:shd w:val="clear" w:color="auto" w:fill="FFFFFF"/>
        </w:rPr>
        <w:t>7</w:t>
      </w:r>
      <w:r>
        <w:rPr>
          <w:rFonts w:ascii="Cambria" w:hAnsi="Cambria" w:cs="Times New Roman"/>
          <w:color w:val="000000" w:themeColor="text1"/>
          <w:sz w:val="24"/>
          <w:szCs w:val="24"/>
          <w:shd w:val="clear" w:color="auto" w:fill="FFFFFF"/>
        </w:rPr>
        <w:t xml:space="preserve">’nci kez düzenliyor. İnovaLİG </w:t>
      </w:r>
      <w:r w:rsidR="00FB5D2A">
        <w:rPr>
          <w:rFonts w:ascii="Cambria" w:hAnsi="Cambria" w:cs="Times New Roman"/>
          <w:color w:val="000000" w:themeColor="text1"/>
          <w:sz w:val="24"/>
          <w:szCs w:val="24"/>
          <w:shd w:val="clear" w:color="auto" w:fill="FFFFFF"/>
        </w:rPr>
        <w:t>2022</w:t>
      </w:r>
      <w:r w:rsidR="008F2F8B" w:rsidRPr="00B54766">
        <w:rPr>
          <w:rFonts w:ascii="Cambria" w:hAnsi="Cambria" w:cs="Times New Roman"/>
          <w:color w:val="000000" w:themeColor="text1"/>
          <w:sz w:val="24"/>
          <w:szCs w:val="24"/>
          <w:shd w:val="clear" w:color="auto" w:fill="FFFFFF"/>
        </w:rPr>
        <w:t>’</w:t>
      </w:r>
      <w:r w:rsidR="00FB5D2A">
        <w:rPr>
          <w:rFonts w:ascii="Cambria" w:hAnsi="Cambria" w:cs="Times New Roman"/>
          <w:color w:val="000000" w:themeColor="text1"/>
          <w:sz w:val="24"/>
          <w:szCs w:val="24"/>
          <w:shd w:val="clear" w:color="auto" w:fill="FFFFFF"/>
        </w:rPr>
        <w:t>y</w:t>
      </w:r>
      <w:r w:rsidR="008F2F8B" w:rsidRPr="00B54766">
        <w:rPr>
          <w:rFonts w:ascii="Cambria" w:hAnsi="Cambria" w:cs="Times New Roman"/>
          <w:color w:val="000000" w:themeColor="text1"/>
          <w:sz w:val="24"/>
          <w:szCs w:val="24"/>
          <w:shd w:val="clear" w:color="auto" w:fill="FFFFFF"/>
        </w:rPr>
        <w:t xml:space="preserve">e katılmak isteyen firmalar, 31 </w:t>
      </w:r>
      <w:r w:rsidR="00FB5D2A">
        <w:rPr>
          <w:rFonts w:ascii="Cambria" w:hAnsi="Cambria" w:cs="Times New Roman"/>
          <w:color w:val="000000" w:themeColor="text1"/>
          <w:sz w:val="24"/>
          <w:szCs w:val="24"/>
          <w:shd w:val="clear" w:color="auto" w:fill="FFFFFF"/>
        </w:rPr>
        <w:t>Mart 2022</w:t>
      </w:r>
      <w:r w:rsidR="008F2F8B" w:rsidRPr="00B54766">
        <w:rPr>
          <w:rFonts w:ascii="Cambria" w:hAnsi="Cambria" w:cs="Times New Roman"/>
          <w:color w:val="000000" w:themeColor="text1"/>
          <w:sz w:val="24"/>
          <w:szCs w:val="24"/>
          <w:shd w:val="clear" w:color="auto" w:fill="FFFFFF"/>
        </w:rPr>
        <w:t xml:space="preserve"> tarihine kadar www.inovalig.com adresinden ücretsiz </w:t>
      </w:r>
      <w:r w:rsidR="00BE0D01">
        <w:rPr>
          <w:rFonts w:ascii="Cambria" w:hAnsi="Cambria" w:cs="Times New Roman"/>
          <w:color w:val="000000" w:themeColor="text1"/>
          <w:sz w:val="24"/>
          <w:szCs w:val="24"/>
          <w:shd w:val="clear" w:color="auto" w:fill="FFFFFF"/>
        </w:rPr>
        <w:t>olarak kayıt yaptırabilecek.</w:t>
      </w:r>
      <w:r w:rsidR="006E5F0A">
        <w:rPr>
          <w:rFonts w:ascii="Cambria" w:hAnsi="Cambria" w:cs="Times New Roman"/>
          <w:color w:val="000000" w:themeColor="text1"/>
          <w:sz w:val="24"/>
          <w:szCs w:val="24"/>
          <w:shd w:val="clear" w:color="auto" w:fill="FFFFFF"/>
        </w:rPr>
        <w:t xml:space="preserve"> </w:t>
      </w:r>
      <w:r w:rsidR="008F2F8B" w:rsidRPr="00B54766">
        <w:rPr>
          <w:rFonts w:ascii="Cambria" w:hAnsi="Cambria" w:cs="Times New Roman"/>
          <w:color w:val="000000" w:themeColor="text1"/>
          <w:sz w:val="24"/>
          <w:szCs w:val="24"/>
          <w:shd w:val="clear" w:color="auto" w:fill="FFFFFF"/>
        </w:rPr>
        <w:t xml:space="preserve">İnovaLİG geçtiğimiz yıldan itibaren </w:t>
      </w:r>
      <w:r w:rsidR="00FB1DC3">
        <w:rPr>
          <w:rFonts w:ascii="Cambria" w:hAnsi="Cambria" w:cs="Times New Roman"/>
          <w:color w:val="000000" w:themeColor="text1"/>
          <w:sz w:val="24"/>
          <w:szCs w:val="24"/>
          <w:shd w:val="clear" w:color="auto" w:fill="FFFFFF"/>
        </w:rPr>
        <w:t>b</w:t>
      </w:r>
      <w:r w:rsidR="008F2F8B" w:rsidRPr="00B54766">
        <w:rPr>
          <w:rFonts w:ascii="Cambria" w:hAnsi="Cambria" w:cs="Times New Roman"/>
          <w:color w:val="000000" w:themeColor="text1"/>
          <w:sz w:val="24"/>
          <w:szCs w:val="24"/>
          <w:shd w:val="clear" w:color="auto" w:fill="FFFFFF"/>
        </w:rPr>
        <w:t xml:space="preserve">üyük </w:t>
      </w:r>
      <w:r w:rsidR="00FB1DC3">
        <w:rPr>
          <w:rFonts w:ascii="Cambria" w:hAnsi="Cambria" w:cs="Times New Roman"/>
          <w:color w:val="000000" w:themeColor="text1"/>
          <w:sz w:val="24"/>
          <w:szCs w:val="24"/>
          <w:shd w:val="clear" w:color="auto" w:fill="FFFFFF"/>
        </w:rPr>
        <w:t>f</w:t>
      </w:r>
      <w:r w:rsidR="008F2F8B" w:rsidRPr="00B54766">
        <w:rPr>
          <w:rFonts w:ascii="Cambria" w:hAnsi="Cambria" w:cs="Times New Roman"/>
          <w:color w:val="000000" w:themeColor="text1"/>
          <w:sz w:val="24"/>
          <w:szCs w:val="24"/>
          <w:shd w:val="clear" w:color="auto" w:fill="FFFFFF"/>
        </w:rPr>
        <w:t xml:space="preserve">irmalar </w:t>
      </w:r>
      <w:r w:rsidR="00FB1DC3">
        <w:rPr>
          <w:rFonts w:ascii="Cambria" w:hAnsi="Cambria" w:cs="Times New Roman"/>
          <w:color w:val="000000" w:themeColor="text1"/>
          <w:sz w:val="24"/>
          <w:szCs w:val="24"/>
          <w:shd w:val="clear" w:color="auto" w:fill="FFFFFF"/>
        </w:rPr>
        <w:t xml:space="preserve">ve </w:t>
      </w:r>
      <w:r w:rsidR="008F2F8B" w:rsidRPr="00B54766">
        <w:rPr>
          <w:rFonts w:ascii="Cambria" w:hAnsi="Cambria" w:cs="Times New Roman"/>
          <w:color w:val="000000" w:themeColor="text1"/>
          <w:sz w:val="24"/>
          <w:szCs w:val="24"/>
          <w:shd w:val="clear" w:color="auto" w:fill="FFFFFF"/>
        </w:rPr>
        <w:t>KOBİ</w:t>
      </w:r>
      <w:r w:rsidR="00FB1DC3">
        <w:rPr>
          <w:rFonts w:ascii="Cambria" w:hAnsi="Cambria" w:cs="Times New Roman"/>
          <w:color w:val="000000" w:themeColor="text1"/>
          <w:sz w:val="24"/>
          <w:szCs w:val="24"/>
          <w:shd w:val="clear" w:color="auto" w:fill="FFFFFF"/>
        </w:rPr>
        <w:t>’</w:t>
      </w:r>
      <w:r w:rsidR="008F2F8B" w:rsidRPr="00B54766">
        <w:rPr>
          <w:rFonts w:ascii="Cambria" w:hAnsi="Cambria" w:cs="Times New Roman"/>
          <w:color w:val="000000" w:themeColor="text1"/>
          <w:sz w:val="24"/>
          <w:szCs w:val="24"/>
          <w:shd w:val="clear" w:color="auto" w:fill="FFFFFF"/>
        </w:rPr>
        <w:t>ler için ayrı ayrı düzenlenmeye başla</w:t>
      </w:r>
      <w:r w:rsidR="006E5F0A">
        <w:rPr>
          <w:rFonts w:ascii="Cambria" w:hAnsi="Cambria" w:cs="Times New Roman"/>
          <w:color w:val="000000" w:themeColor="text1"/>
          <w:sz w:val="24"/>
          <w:szCs w:val="24"/>
          <w:shd w:val="clear" w:color="auto" w:fill="FFFFFF"/>
        </w:rPr>
        <w:t>n</w:t>
      </w:r>
      <w:r w:rsidR="008F2F8B" w:rsidRPr="00B54766">
        <w:rPr>
          <w:rFonts w:ascii="Cambria" w:hAnsi="Cambria" w:cs="Times New Roman"/>
          <w:color w:val="000000" w:themeColor="text1"/>
          <w:sz w:val="24"/>
          <w:szCs w:val="24"/>
          <w:shd w:val="clear" w:color="auto" w:fill="FFFFFF"/>
        </w:rPr>
        <w:t xml:space="preserve">dı. </w:t>
      </w:r>
      <w:r w:rsidR="005D6729">
        <w:rPr>
          <w:rFonts w:ascii="Cambria" w:hAnsi="Cambria" w:cs="Times New Roman"/>
          <w:color w:val="000000" w:themeColor="text1"/>
          <w:sz w:val="24"/>
          <w:szCs w:val="24"/>
          <w:shd w:val="clear" w:color="auto" w:fill="FFFFFF"/>
        </w:rPr>
        <w:t xml:space="preserve">Yapılan </w:t>
      </w:r>
      <w:r w:rsidR="00CF2DDA">
        <w:rPr>
          <w:rFonts w:ascii="Cambria" w:hAnsi="Cambria" w:cs="Times New Roman"/>
          <w:color w:val="000000" w:themeColor="text1"/>
          <w:sz w:val="24"/>
          <w:szCs w:val="24"/>
          <w:shd w:val="clear" w:color="auto" w:fill="FFFFFF"/>
        </w:rPr>
        <w:t xml:space="preserve">düzenlemeyle </w:t>
      </w:r>
      <w:r w:rsidR="008F2F8B" w:rsidRPr="00B54766">
        <w:rPr>
          <w:rFonts w:ascii="Cambria" w:hAnsi="Cambria" w:cs="Times New Roman"/>
          <w:color w:val="000000" w:themeColor="text1"/>
          <w:sz w:val="24"/>
          <w:szCs w:val="24"/>
          <w:shd w:val="clear" w:color="auto" w:fill="FFFFFF"/>
        </w:rPr>
        <w:t>KOBİ</w:t>
      </w:r>
      <w:r w:rsidR="00FB1DC3">
        <w:rPr>
          <w:rFonts w:ascii="Cambria" w:hAnsi="Cambria" w:cs="Times New Roman"/>
          <w:color w:val="000000" w:themeColor="text1"/>
          <w:sz w:val="24"/>
          <w:szCs w:val="24"/>
          <w:shd w:val="clear" w:color="auto" w:fill="FFFFFF"/>
        </w:rPr>
        <w:t xml:space="preserve">’ler de </w:t>
      </w:r>
      <w:r w:rsidR="008F2F8B" w:rsidRPr="00B54766">
        <w:rPr>
          <w:rFonts w:ascii="Cambria" w:hAnsi="Cambria" w:cs="Times New Roman"/>
          <w:color w:val="000000" w:themeColor="text1"/>
          <w:sz w:val="24"/>
          <w:szCs w:val="24"/>
          <w:shd w:val="clear" w:color="auto" w:fill="FFFFFF"/>
        </w:rPr>
        <w:t xml:space="preserve">kendi </w:t>
      </w:r>
      <w:r w:rsidR="00F36818" w:rsidRPr="00B54766">
        <w:rPr>
          <w:rFonts w:ascii="Cambria" w:hAnsi="Cambria" w:cs="Times New Roman"/>
          <w:color w:val="000000" w:themeColor="text1"/>
          <w:sz w:val="24"/>
          <w:szCs w:val="24"/>
          <w:shd w:val="clear" w:color="auto" w:fill="FFFFFF"/>
        </w:rPr>
        <w:t>kategorilerinde</w:t>
      </w:r>
      <w:r w:rsidR="008F2F8B" w:rsidRPr="00B54766">
        <w:rPr>
          <w:rFonts w:ascii="Cambria" w:hAnsi="Cambria" w:cs="Times New Roman"/>
          <w:color w:val="000000" w:themeColor="text1"/>
          <w:sz w:val="24"/>
          <w:szCs w:val="24"/>
          <w:shd w:val="clear" w:color="auto" w:fill="FFFFFF"/>
        </w:rPr>
        <w:t xml:space="preserve"> bi</w:t>
      </w:r>
      <w:r w:rsidR="006E5F0A">
        <w:rPr>
          <w:rFonts w:ascii="Cambria" w:hAnsi="Cambria" w:cs="Times New Roman"/>
          <w:color w:val="000000" w:themeColor="text1"/>
          <w:sz w:val="24"/>
          <w:szCs w:val="24"/>
          <w:shd w:val="clear" w:color="auto" w:fill="FFFFFF"/>
        </w:rPr>
        <w:t>rbirleri ile yarışma i</w:t>
      </w:r>
      <w:r w:rsidR="00CF2DDA">
        <w:rPr>
          <w:rFonts w:ascii="Cambria" w:hAnsi="Cambria" w:cs="Times New Roman"/>
          <w:color w:val="000000" w:themeColor="text1"/>
          <w:sz w:val="24"/>
          <w:szCs w:val="24"/>
          <w:shd w:val="clear" w:color="auto" w:fill="FFFFFF"/>
        </w:rPr>
        <w:t xml:space="preserve">mkanına kavuştu. </w:t>
      </w:r>
    </w:p>
    <w:p w14:paraId="7385B96C" w14:textId="77777777" w:rsidR="00DC1941" w:rsidRPr="00B54766" w:rsidRDefault="00DC1941" w:rsidP="00FB1DC3">
      <w:pPr>
        <w:spacing w:line="240" w:lineRule="auto"/>
        <w:jc w:val="both"/>
        <w:rPr>
          <w:rFonts w:ascii="Cambria" w:hAnsi="Cambria" w:cs="Times New Roman"/>
          <w:color w:val="000000" w:themeColor="text1"/>
          <w:sz w:val="24"/>
          <w:szCs w:val="24"/>
          <w:shd w:val="clear" w:color="auto" w:fill="FFFFFF"/>
        </w:rPr>
      </w:pPr>
      <w:r w:rsidRPr="00B54766">
        <w:rPr>
          <w:rFonts w:ascii="Cambria" w:hAnsi="Cambria" w:cs="Times New Roman"/>
          <w:color w:val="000000" w:themeColor="text1"/>
          <w:sz w:val="24"/>
          <w:szCs w:val="24"/>
          <w:shd w:val="clear" w:color="auto" w:fill="FFFFFF"/>
        </w:rPr>
        <w:t>5 farklı kategoride İnovaLİG’in şampiyonları her yıl ödüllerini, Cumhurbaşkanı</w:t>
      </w:r>
      <w:r w:rsidR="00F36818" w:rsidRPr="00B54766">
        <w:rPr>
          <w:rFonts w:ascii="Cambria" w:hAnsi="Cambria" w:cs="Times New Roman"/>
          <w:color w:val="000000" w:themeColor="text1"/>
          <w:sz w:val="24"/>
          <w:szCs w:val="24"/>
          <w:shd w:val="clear" w:color="auto" w:fill="FFFFFF"/>
        </w:rPr>
        <w:t xml:space="preserve"> </w:t>
      </w:r>
      <w:r w:rsidR="00E90678">
        <w:rPr>
          <w:rFonts w:ascii="Cambria" w:hAnsi="Cambria" w:cs="Times New Roman"/>
          <w:color w:val="000000" w:themeColor="text1"/>
          <w:sz w:val="24"/>
          <w:szCs w:val="24"/>
          <w:shd w:val="clear" w:color="auto" w:fill="FFFFFF"/>
        </w:rPr>
        <w:t>R</w:t>
      </w:r>
      <w:r w:rsidR="00F36818" w:rsidRPr="00B54766">
        <w:rPr>
          <w:rFonts w:ascii="Cambria" w:hAnsi="Cambria" w:cs="Times New Roman"/>
          <w:color w:val="000000" w:themeColor="text1"/>
          <w:sz w:val="24"/>
          <w:szCs w:val="24"/>
          <w:shd w:val="clear" w:color="auto" w:fill="FFFFFF"/>
        </w:rPr>
        <w:t>ecep Tayyip Erdoğan’</w:t>
      </w:r>
      <w:r w:rsidRPr="00B54766">
        <w:rPr>
          <w:rFonts w:ascii="Cambria" w:hAnsi="Cambria" w:cs="Times New Roman"/>
          <w:color w:val="000000" w:themeColor="text1"/>
          <w:sz w:val="24"/>
          <w:szCs w:val="24"/>
          <w:shd w:val="clear" w:color="auto" w:fill="FFFFFF"/>
        </w:rPr>
        <w:t>ın elinden al</w:t>
      </w:r>
      <w:r w:rsidR="00FB1DC3">
        <w:rPr>
          <w:rFonts w:ascii="Cambria" w:hAnsi="Cambria" w:cs="Times New Roman"/>
          <w:color w:val="000000" w:themeColor="text1"/>
          <w:sz w:val="24"/>
          <w:szCs w:val="24"/>
          <w:shd w:val="clear" w:color="auto" w:fill="FFFFFF"/>
        </w:rPr>
        <w:t>ıyor. B</w:t>
      </w:r>
      <w:r w:rsidRPr="00B54766">
        <w:rPr>
          <w:rFonts w:ascii="Cambria" w:hAnsi="Cambria" w:cs="Times New Roman"/>
          <w:color w:val="000000" w:themeColor="text1"/>
          <w:sz w:val="24"/>
          <w:szCs w:val="24"/>
          <w:shd w:val="clear" w:color="auto" w:fill="FFFFFF"/>
        </w:rPr>
        <w:t>aşvuran ve IMP</w:t>
      </w:r>
      <w:r w:rsidRPr="00B54766">
        <w:rPr>
          <w:rFonts w:ascii="Cambria" w:hAnsi="Cambria" w:cs="Times New Roman"/>
          <w:color w:val="000000" w:themeColor="text1"/>
          <w:sz w:val="24"/>
          <w:szCs w:val="24"/>
          <w:shd w:val="clear" w:color="auto" w:fill="FFFFFF"/>
          <w:vertAlign w:val="superscript"/>
        </w:rPr>
        <w:t>3</w:t>
      </w:r>
      <w:r w:rsidRPr="00B54766">
        <w:rPr>
          <w:rFonts w:ascii="Cambria" w:hAnsi="Cambria" w:cs="Times New Roman"/>
          <w:color w:val="000000" w:themeColor="text1"/>
          <w:sz w:val="24"/>
          <w:szCs w:val="24"/>
          <w:shd w:val="clear" w:color="auto" w:fill="FFFFFF"/>
        </w:rPr>
        <w:t>rove anketini tamamlayan tüm firmalar dünyada 80 ülkeden 7</w:t>
      </w:r>
      <w:r w:rsidR="00FB1DC3">
        <w:rPr>
          <w:rFonts w:ascii="Cambria" w:hAnsi="Cambria" w:cs="Times New Roman"/>
          <w:color w:val="000000" w:themeColor="text1"/>
          <w:sz w:val="24"/>
          <w:szCs w:val="24"/>
          <w:shd w:val="clear" w:color="auto" w:fill="FFFFFF"/>
        </w:rPr>
        <w:t xml:space="preserve"> bin </w:t>
      </w:r>
      <w:r w:rsidRPr="00B54766">
        <w:rPr>
          <w:rFonts w:ascii="Cambria" w:hAnsi="Cambria" w:cs="Times New Roman"/>
          <w:color w:val="000000" w:themeColor="text1"/>
          <w:sz w:val="24"/>
          <w:szCs w:val="24"/>
          <w:shd w:val="clear" w:color="auto" w:fill="FFFFFF"/>
        </w:rPr>
        <w:t>500 küresel firmanın yer aldığı sistem içerisindeki konumlarını ücretsiz olarak kıyas analizi raporu ile görme şansına sahip oldu.</w:t>
      </w:r>
    </w:p>
    <w:p w14:paraId="6C2757B2" w14:textId="77777777" w:rsidR="00DC1941" w:rsidRPr="00B54766" w:rsidRDefault="00DC1941" w:rsidP="00DC1941">
      <w:pPr>
        <w:spacing w:line="240" w:lineRule="auto"/>
        <w:jc w:val="both"/>
        <w:rPr>
          <w:rFonts w:ascii="Cambria" w:hAnsi="Cambria" w:cs="Times New Roman"/>
          <w:b/>
          <w:color w:val="000000" w:themeColor="text1"/>
          <w:sz w:val="24"/>
          <w:szCs w:val="24"/>
          <w:shd w:val="clear" w:color="auto" w:fill="FFFFFF"/>
        </w:rPr>
      </w:pPr>
      <w:r w:rsidRPr="00B54766">
        <w:rPr>
          <w:rFonts w:ascii="Cambria" w:hAnsi="Cambria" w:cs="Times New Roman"/>
          <w:b/>
          <w:color w:val="000000" w:themeColor="text1"/>
          <w:sz w:val="24"/>
          <w:szCs w:val="24"/>
          <w:shd w:val="clear" w:color="auto" w:fill="FFFFFF"/>
        </w:rPr>
        <w:t>İnova</w:t>
      </w:r>
      <w:r w:rsidR="00E90678">
        <w:rPr>
          <w:rFonts w:ascii="Cambria" w:hAnsi="Cambria" w:cs="Times New Roman"/>
          <w:b/>
          <w:color w:val="000000" w:themeColor="text1"/>
          <w:sz w:val="24"/>
          <w:szCs w:val="24"/>
          <w:shd w:val="clear" w:color="auto" w:fill="FFFFFF"/>
        </w:rPr>
        <w:t>LİG</w:t>
      </w:r>
      <w:r w:rsidRPr="00B54766">
        <w:rPr>
          <w:rFonts w:ascii="Cambria" w:hAnsi="Cambria" w:cs="Times New Roman"/>
          <w:b/>
          <w:color w:val="000000" w:themeColor="text1"/>
          <w:sz w:val="24"/>
          <w:szCs w:val="24"/>
          <w:shd w:val="clear" w:color="auto" w:fill="FFFFFF"/>
        </w:rPr>
        <w:t>’e Neden Başvurmalısınız?</w:t>
      </w:r>
    </w:p>
    <w:p w14:paraId="3C5C446C" w14:textId="77777777" w:rsidR="00FB5D2A" w:rsidRPr="00FB5D2A" w:rsidRDefault="00F36818" w:rsidP="00FB5D2A">
      <w:pPr>
        <w:pStyle w:val="ListParagraph"/>
        <w:numPr>
          <w:ilvl w:val="0"/>
          <w:numId w:val="8"/>
        </w:numPr>
        <w:spacing w:line="252" w:lineRule="auto"/>
        <w:jc w:val="both"/>
        <w:rPr>
          <w:rFonts w:ascii="Cambria" w:hAnsi="Cambria"/>
          <w:iCs/>
          <w:color w:val="000000" w:themeColor="text1"/>
          <w:sz w:val="24"/>
          <w:szCs w:val="24"/>
        </w:rPr>
      </w:pPr>
      <w:r w:rsidRPr="00FB5D2A">
        <w:rPr>
          <w:rFonts w:ascii="Cambria" w:hAnsi="Cambria"/>
          <w:iCs/>
          <w:color w:val="000000" w:themeColor="text1"/>
          <w:sz w:val="24"/>
          <w:szCs w:val="24"/>
        </w:rPr>
        <w:t xml:space="preserve">Büyük firma ve KOBİ olarak </w:t>
      </w:r>
      <w:r w:rsidR="00B54766" w:rsidRPr="00FB5D2A">
        <w:rPr>
          <w:rFonts w:ascii="Cambria" w:hAnsi="Cambria"/>
          <w:iCs/>
          <w:color w:val="000000" w:themeColor="text1"/>
          <w:sz w:val="24"/>
          <w:szCs w:val="24"/>
        </w:rPr>
        <w:t xml:space="preserve">2 </w:t>
      </w:r>
      <w:r w:rsidRPr="00FB5D2A">
        <w:rPr>
          <w:rFonts w:ascii="Cambria" w:hAnsi="Cambria"/>
          <w:iCs/>
          <w:color w:val="000000" w:themeColor="text1"/>
          <w:sz w:val="24"/>
          <w:szCs w:val="24"/>
        </w:rPr>
        <w:t>ayrı</w:t>
      </w:r>
      <w:r w:rsidR="00B54766" w:rsidRPr="00FB5D2A">
        <w:rPr>
          <w:rFonts w:ascii="Cambria" w:hAnsi="Cambria"/>
          <w:iCs/>
          <w:color w:val="000000" w:themeColor="text1"/>
          <w:sz w:val="24"/>
          <w:szCs w:val="24"/>
        </w:rPr>
        <w:t xml:space="preserve"> klasmanda ve </w:t>
      </w:r>
      <w:r w:rsidR="00DC1941" w:rsidRPr="00FB5D2A">
        <w:rPr>
          <w:rFonts w:ascii="Cambria" w:hAnsi="Cambria"/>
          <w:iCs/>
          <w:color w:val="000000" w:themeColor="text1"/>
          <w:sz w:val="24"/>
          <w:szCs w:val="24"/>
        </w:rPr>
        <w:t xml:space="preserve">5 </w:t>
      </w:r>
      <w:r w:rsidR="00FB5D2A" w:rsidRPr="00FB5D2A">
        <w:rPr>
          <w:rFonts w:ascii="Cambria" w:hAnsi="Cambria"/>
          <w:iCs/>
          <w:color w:val="000000" w:themeColor="text1"/>
          <w:sz w:val="24"/>
          <w:szCs w:val="24"/>
        </w:rPr>
        <w:t xml:space="preserve">farklı kategoride ilk 3 firmaya </w:t>
      </w:r>
      <w:r w:rsidR="00DC1941" w:rsidRPr="00FB5D2A">
        <w:rPr>
          <w:rFonts w:ascii="Cambria" w:hAnsi="Cambria"/>
          <w:iCs/>
          <w:color w:val="000000" w:themeColor="text1"/>
          <w:sz w:val="24"/>
          <w:szCs w:val="24"/>
        </w:rPr>
        <w:t>Türkiye İnovasyon Haftası’nda ödül</w:t>
      </w:r>
    </w:p>
    <w:p w14:paraId="3AB9A758" w14:textId="77777777" w:rsidR="00FB5D2A" w:rsidRPr="00FB5D2A" w:rsidRDefault="00DC1941" w:rsidP="00FB5D2A">
      <w:pPr>
        <w:pStyle w:val="ListParagraph"/>
        <w:numPr>
          <w:ilvl w:val="0"/>
          <w:numId w:val="8"/>
        </w:numPr>
        <w:spacing w:line="252" w:lineRule="auto"/>
        <w:jc w:val="both"/>
        <w:rPr>
          <w:rFonts w:ascii="Cambria" w:hAnsi="Cambria"/>
          <w:iCs/>
          <w:color w:val="000000" w:themeColor="text1"/>
          <w:sz w:val="24"/>
          <w:szCs w:val="24"/>
        </w:rPr>
      </w:pPr>
      <w:r w:rsidRPr="00481F15">
        <w:rPr>
          <w:rFonts w:ascii="Cambria" w:hAnsi="Cambria"/>
          <w:iCs/>
          <w:color w:val="000000" w:themeColor="text1"/>
          <w:sz w:val="24"/>
          <w:szCs w:val="24"/>
        </w:rPr>
        <w:t>350 Euro bedelindeki Kıyas analizi raporunu ücretsiz alma imkanı</w:t>
      </w:r>
    </w:p>
    <w:p w14:paraId="7F55B913" w14:textId="77777777" w:rsidR="00FB5D2A" w:rsidRPr="00FB5D2A" w:rsidRDefault="008F2F8B" w:rsidP="00FB5D2A">
      <w:pPr>
        <w:pStyle w:val="ListParagraph"/>
        <w:numPr>
          <w:ilvl w:val="0"/>
          <w:numId w:val="8"/>
        </w:numPr>
        <w:spacing w:line="252" w:lineRule="auto"/>
        <w:jc w:val="both"/>
        <w:rPr>
          <w:rFonts w:ascii="Cambria" w:hAnsi="Cambria"/>
          <w:iCs/>
          <w:color w:val="000000" w:themeColor="text1"/>
          <w:sz w:val="24"/>
          <w:szCs w:val="24"/>
        </w:rPr>
      </w:pPr>
      <w:r w:rsidRPr="00481F15">
        <w:rPr>
          <w:rFonts w:ascii="Cambria" w:hAnsi="Cambria"/>
          <w:iCs/>
          <w:color w:val="000000" w:themeColor="text1"/>
          <w:sz w:val="24"/>
          <w:szCs w:val="24"/>
        </w:rPr>
        <w:t xml:space="preserve">TİM yayınları ve </w:t>
      </w:r>
      <w:r w:rsidR="00DC1941" w:rsidRPr="00481F15">
        <w:rPr>
          <w:rFonts w:ascii="Cambria" w:hAnsi="Cambria"/>
          <w:iCs/>
          <w:color w:val="000000" w:themeColor="text1"/>
          <w:sz w:val="24"/>
          <w:szCs w:val="24"/>
        </w:rPr>
        <w:t>ilgili tüm sosyal medya platformlarınd</w:t>
      </w:r>
      <w:r w:rsidR="00FB5D2A">
        <w:rPr>
          <w:rFonts w:ascii="Cambria" w:hAnsi="Cambria"/>
          <w:iCs/>
          <w:color w:val="000000" w:themeColor="text1"/>
          <w:sz w:val="24"/>
          <w:szCs w:val="24"/>
        </w:rPr>
        <w:t xml:space="preserve">a başarı hikayelerinde yer alma </w:t>
      </w:r>
      <w:r w:rsidR="00DC1941" w:rsidRPr="00481F15">
        <w:rPr>
          <w:rFonts w:ascii="Cambria" w:hAnsi="Cambria"/>
          <w:iCs/>
          <w:color w:val="000000" w:themeColor="text1"/>
          <w:sz w:val="24"/>
          <w:szCs w:val="24"/>
        </w:rPr>
        <w:t>imkanı</w:t>
      </w:r>
    </w:p>
    <w:p w14:paraId="16AA1381" w14:textId="77777777" w:rsidR="00FB5D2A" w:rsidRDefault="00DC1941" w:rsidP="00FB5D2A">
      <w:pPr>
        <w:pStyle w:val="ListParagraph"/>
        <w:numPr>
          <w:ilvl w:val="0"/>
          <w:numId w:val="8"/>
        </w:numPr>
        <w:spacing w:line="252" w:lineRule="auto"/>
        <w:jc w:val="both"/>
        <w:rPr>
          <w:rFonts w:ascii="Cambria" w:hAnsi="Cambria"/>
          <w:iCs/>
          <w:color w:val="000000" w:themeColor="text1"/>
          <w:sz w:val="24"/>
          <w:szCs w:val="24"/>
        </w:rPr>
      </w:pPr>
      <w:r w:rsidRPr="00481F15">
        <w:rPr>
          <w:rFonts w:ascii="Cambria" w:hAnsi="Cambria"/>
          <w:iCs/>
          <w:color w:val="000000" w:themeColor="text1"/>
          <w:sz w:val="24"/>
          <w:szCs w:val="24"/>
        </w:rPr>
        <w:t>Yıl boyunca gerçekleştirilen etkinliklerde temsil</w:t>
      </w:r>
    </w:p>
    <w:p w14:paraId="15BAEA3F" w14:textId="77777777" w:rsidR="00FB5D2A" w:rsidRDefault="00FB5D2A" w:rsidP="00FB5D2A">
      <w:pPr>
        <w:pStyle w:val="ListParagraph"/>
        <w:numPr>
          <w:ilvl w:val="0"/>
          <w:numId w:val="8"/>
        </w:numPr>
        <w:spacing w:line="252" w:lineRule="auto"/>
        <w:jc w:val="both"/>
        <w:rPr>
          <w:rFonts w:ascii="Cambria" w:hAnsi="Cambria"/>
          <w:iCs/>
          <w:color w:val="000000" w:themeColor="text1"/>
          <w:sz w:val="24"/>
          <w:szCs w:val="24"/>
        </w:rPr>
      </w:pPr>
      <w:r w:rsidRPr="00481F15">
        <w:rPr>
          <w:rFonts w:ascii="Cambria" w:hAnsi="Cambria"/>
          <w:iCs/>
          <w:color w:val="000000" w:themeColor="text1"/>
          <w:sz w:val="24"/>
          <w:szCs w:val="24"/>
        </w:rPr>
        <w:t>Kıyas analizi raporunu tamamlayan tüm katılımcılara sertifika</w:t>
      </w:r>
    </w:p>
    <w:p w14:paraId="3EB93712" w14:textId="77777777" w:rsidR="00FB5D2A" w:rsidRDefault="00FB5D2A" w:rsidP="00FB5D2A">
      <w:pPr>
        <w:pStyle w:val="ListParagraph"/>
        <w:numPr>
          <w:ilvl w:val="0"/>
          <w:numId w:val="8"/>
        </w:numPr>
        <w:spacing w:line="252" w:lineRule="auto"/>
        <w:jc w:val="both"/>
        <w:rPr>
          <w:rFonts w:ascii="Cambria" w:hAnsi="Cambria"/>
          <w:iCs/>
          <w:color w:val="000000" w:themeColor="text1"/>
          <w:sz w:val="24"/>
          <w:szCs w:val="24"/>
        </w:rPr>
      </w:pPr>
      <w:r w:rsidRPr="00481F15">
        <w:rPr>
          <w:rFonts w:ascii="Cambria" w:hAnsi="Cambria"/>
          <w:iCs/>
          <w:color w:val="000000" w:themeColor="text1"/>
          <w:sz w:val="24"/>
          <w:szCs w:val="24"/>
        </w:rPr>
        <w:t>Türkiye İnovasyon Haftası’nda Şampiyon firmalara tanıtım imkanı</w:t>
      </w:r>
    </w:p>
    <w:p w14:paraId="6282929E" w14:textId="77777777" w:rsidR="00FB5D2A" w:rsidRDefault="00FB5D2A" w:rsidP="00FB5D2A">
      <w:pPr>
        <w:pStyle w:val="ListParagraph"/>
        <w:numPr>
          <w:ilvl w:val="0"/>
          <w:numId w:val="8"/>
        </w:numPr>
        <w:spacing w:line="252" w:lineRule="auto"/>
        <w:jc w:val="both"/>
        <w:rPr>
          <w:rFonts w:ascii="Cambria" w:hAnsi="Cambria"/>
          <w:iCs/>
          <w:color w:val="000000" w:themeColor="text1"/>
          <w:sz w:val="24"/>
          <w:szCs w:val="24"/>
        </w:rPr>
      </w:pPr>
      <w:r w:rsidRPr="00FB5D2A">
        <w:rPr>
          <w:rFonts w:ascii="Cambria" w:hAnsi="Cambria"/>
          <w:iCs/>
          <w:color w:val="000000" w:themeColor="text1"/>
          <w:sz w:val="24"/>
          <w:szCs w:val="24"/>
        </w:rPr>
        <w:t xml:space="preserve">Yıllar itibariyle </w:t>
      </w:r>
      <w:r w:rsidRPr="00481F15">
        <w:rPr>
          <w:rFonts w:ascii="Cambria" w:hAnsi="Cambria"/>
          <w:iCs/>
          <w:color w:val="000000" w:themeColor="text1"/>
          <w:sz w:val="24"/>
          <w:szCs w:val="24"/>
        </w:rPr>
        <w:t xml:space="preserve">hem sektör hem Dünya genelindeki </w:t>
      </w:r>
      <w:r w:rsidRPr="00FB5D2A">
        <w:rPr>
          <w:rFonts w:ascii="Cambria" w:hAnsi="Cambria"/>
          <w:iCs/>
          <w:color w:val="000000" w:themeColor="text1"/>
          <w:sz w:val="24"/>
          <w:szCs w:val="24"/>
        </w:rPr>
        <w:t>konumunu takip edebilme ve interaktif bir platformda geliştirme imkanı</w:t>
      </w:r>
    </w:p>
    <w:p w14:paraId="463F9283" w14:textId="77777777" w:rsidR="00FB5D2A" w:rsidRDefault="00FB5D2A" w:rsidP="00FB5D2A">
      <w:pPr>
        <w:pStyle w:val="ListParagraph"/>
        <w:numPr>
          <w:ilvl w:val="0"/>
          <w:numId w:val="8"/>
        </w:numPr>
        <w:spacing w:line="252" w:lineRule="auto"/>
        <w:jc w:val="both"/>
        <w:rPr>
          <w:rFonts w:ascii="Cambria" w:hAnsi="Cambria"/>
          <w:iCs/>
          <w:color w:val="000000" w:themeColor="text1"/>
          <w:sz w:val="24"/>
          <w:szCs w:val="24"/>
        </w:rPr>
      </w:pPr>
      <w:r w:rsidRPr="00FB5D2A">
        <w:rPr>
          <w:rFonts w:ascii="Cambria" w:hAnsi="Cambria"/>
          <w:iCs/>
          <w:color w:val="000000" w:themeColor="text1"/>
          <w:sz w:val="24"/>
          <w:szCs w:val="24"/>
        </w:rPr>
        <w:t>İnovaLİG web sitesinde paylaşılan 5 farklı kategorideki finalist ve şampiyonların tanıtım bilgileri arasında yer alma imkanı</w:t>
      </w:r>
    </w:p>
    <w:p w14:paraId="0FE480A3" w14:textId="77777777" w:rsidR="00FB5D2A" w:rsidRPr="00FB5D2A" w:rsidRDefault="00FB5D2A" w:rsidP="00FB5D2A">
      <w:pPr>
        <w:pStyle w:val="ListParagraph"/>
        <w:spacing w:line="252" w:lineRule="auto"/>
        <w:jc w:val="both"/>
        <w:rPr>
          <w:rFonts w:ascii="Cambria" w:hAnsi="Cambria"/>
          <w:iCs/>
          <w:color w:val="000000" w:themeColor="text1"/>
          <w:sz w:val="24"/>
          <w:szCs w:val="24"/>
        </w:rPr>
      </w:pPr>
    </w:p>
    <w:p w14:paraId="4C27A6E9" w14:textId="77777777" w:rsidR="008F2F8B" w:rsidRPr="00B54766" w:rsidRDefault="008F2F8B" w:rsidP="008F2F8B">
      <w:pPr>
        <w:rPr>
          <w:rFonts w:ascii="Cambria" w:hAnsi="Cambria" w:cs="Times New Roman"/>
          <w:b/>
          <w:color w:val="000000" w:themeColor="text1"/>
          <w:sz w:val="24"/>
          <w:szCs w:val="24"/>
          <w:shd w:val="clear" w:color="auto" w:fill="FFFFFF"/>
        </w:rPr>
      </w:pPr>
      <w:r w:rsidRPr="00B54766">
        <w:rPr>
          <w:rFonts w:ascii="Cambria" w:hAnsi="Cambria" w:cs="Times New Roman"/>
          <w:b/>
          <w:color w:val="000000" w:themeColor="text1"/>
          <w:sz w:val="24"/>
          <w:szCs w:val="24"/>
          <w:shd w:val="clear" w:color="auto" w:fill="FFFFFF"/>
        </w:rPr>
        <w:t>Her firmaya 100 sa</w:t>
      </w:r>
      <w:r w:rsidR="00481F15">
        <w:rPr>
          <w:rFonts w:ascii="Cambria" w:hAnsi="Cambria" w:cs="Times New Roman"/>
          <w:b/>
          <w:color w:val="000000" w:themeColor="text1"/>
          <w:sz w:val="24"/>
          <w:szCs w:val="24"/>
          <w:shd w:val="clear" w:color="auto" w:fill="FFFFFF"/>
        </w:rPr>
        <w:t>yfalık inovasyon raporu imkanı</w:t>
      </w:r>
    </w:p>
    <w:p w14:paraId="283B0D3E" w14:textId="77777777" w:rsidR="008F2F8B" w:rsidRPr="00B54766" w:rsidRDefault="008F2F8B" w:rsidP="00FB1DC3">
      <w:pPr>
        <w:jc w:val="both"/>
        <w:rPr>
          <w:rFonts w:ascii="Cambria" w:hAnsi="Cambria" w:cs="Times New Roman"/>
          <w:color w:val="000000" w:themeColor="text1"/>
          <w:sz w:val="24"/>
          <w:szCs w:val="24"/>
          <w:shd w:val="clear" w:color="auto" w:fill="FFFFFF"/>
        </w:rPr>
      </w:pPr>
      <w:r w:rsidRPr="00B54766">
        <w:rPr>
          <w:rFonts w:ascii="Cambria" w:hAnsi="Cambria" w:cs="Times New Roman"/>
          <w:color w:val="000000" w:themeColor="text1"/>
          <w:sz w:val="24"/>
          <w:szCs w:val="24"/>
          <w:shd w:val="clear" w:color="auto" w:fill="FFFFFF"/>
        </w:rPr>
        <w:t xml:space="preserve">İnovaLİG’e başvuran ve değerlendirme formunu dolduran her firmaya ücretsiz olarak 100 sayfalık bir inovasyon raporu sunuluyor. Bu rapor, firmaların kendi yetkinliklerinin, yerel ve uluslararası pazarlardaki benzerleri ile karşılaştırıldığı bir rapor niteliğinde oluyor. </w:t>
      </w:r>
    </w:p>
    <w:p w14:paraId="7C77B9C5" w14:textId="77777777" w:rsidR="008F2F8B" w:rsidRPr="00B54766" w:rsidRDefault="008F2F8B" w:rsidP="00FB1DC3">
      <w:pPr>
        <w:jc w:val="both"/>
        <w:rPr>
          <w:rFonts w:ascii="Cambria" w:hAnsi="Cambria" w:cs="Times New Roman"/>
          <w:color w:val="000000" w:themeColor="text1"/>
          <w:sz w:val="24"/>
          <w:szCs w:val="24"/>
          <w:shd w:val="clear" w:color="auto" w:fill="FFFFFF"/>
        </w:rPr>
      </w:pPr>
      <w:r w:rsidRPr="00B54766">
        <w:rPr>
          <w:rFonts w:ascii="Cambria" w:hAnsi="Cambria" w:cs="Times New Roman"/>
          <w:color w:val="000000" w:themeColor="text1"/>
          <w:sz w:val="24"/>
          <w:szCs w:val="24"/>
          <w:shd w:val="clear" w:color="auto" w:fill="FFFFFF"/>
        </w:rPr>
        <w:t>İnovaLİG ile firmalar hem inovasyon yetkinliklerini ölç</w:t>
      </w:r>
      <w:r w:rsidR="00435F58">
        <w:rPr>
          <w:rFonts w:ascii="Cambria" w:hAnsi="Cambria" w:cs="Times New Roman"/>
          <w:color w:val="000000" w:themeColor="text1"/>
          <w:sz w:val="24"/>
          <w:szCs w:val="24"/>
          <w:shd w:val="clear" w:color="auto" w:fill="FFFFFF"/>
        </w:rPr>
        <w:t>erken</w:t>
      </w:r>
      <w:r w:rsidRPr="00B54766">
        <w:rPr>
          <w:rFonts w:ascii="Cambria" w:hAnsi="Cambria" w:cs="Times New Roman"/>
          <w:color w:val="000000" w:themeColor="text1"/>
          <w:sz w:val="24"/>
          <w:szCs w:val="24"/>
          <w:shd w:val="clear" w:color="auto" w:fill="FFFFFF"/>
        </w:rPr>
        <w:t xml:space="preserve"> hem de inovasyon kültürlerini interaktif bir platformda geliştirme fırsatı yakalıyor. İnovasyon değerlendirmesini tamamlayan her firmaya, kapsamlı inovasyon değerlendirme ve kıyas analizi raporu ücretsiz olarak sunulu</w:t>
      </w:r>
      <w:r w:rsidR="00435F58">
        <w:rPr>
          <w:rFonts w:ascii="Cambria" w:hAnsi="Cambria" w:cs="Times New Roman"/>
          <w:color w:val="000000" w:themeColor="text1"/>
          <w:sz w:val="24"/>
          <w:szCs w:val="24"/>
          <w:shd w:val="clear" w:color="auto" w:fill="FFFFFF"/>
        </w:rPr>
        <w:t>yor. TİM</w:t>
      </w:r>
      <w:r w:rsidRPr="00B54766">
        <w:rPr>
          <w:rFonts w:ascii="Cambria" w:hAnsi="Cambria" w:cs="Times New Roman"/>
          <w:color w:val="000000" w:themeColor="text1"/>
          <w:sz w:val="24"/>
          <w:szCs w:val="24"/>
          <w:shd w:val="clear" w:color="auto" w:fill="FFFFFF"/>
        </w:rPr>
        <w:t>, İnovaLİG sayesinde firmaların orta ve uzun vadeli hedeflerine odaklanmasına ve yıllar içerisinde inovasyon gelişimlerini takip edebilmelerine imkan sağlıyor.</w:t>
      </w:r>
    </w:p>
    <w:p w14:paraId="181EA7E4" w14:textId="77777777" w:rsidR="00B54766" w:rsidRPr="00B54766" w:rsidRDefault="00B54766" w:rsidP="008F2F8B">
      <w:pPr>
        <w:rPr>
          <w:rFonts w:ascii="Cambria" w:hAnsi="Cambria" w:cs="Times New Roman"/>
          <w:b/>
          <w:color w:val="000000" w:themeColor="text1"/>
          <w:sz w:val="24"/>
          <w:szCs w:val="24"/>
          <w:shd w:val="clear" w:color="auto" w:fill="FFFFFF"/>
        </w:rPr>
      </w:pPr>
      <w:r w:rsidRPr="00B54766">
        <w:rPr>
          <w:rFonts w:ascii="Cambria" w:hAnsi="Cambria" w:cs="Times New Roman"/>
          <w:b/>
          <w:color w:val="000000" w:themeColor="text1"/>
          <w:sz w:val="24"/>
          <w:szCs w:val="24"/>
          <w:shd w:val="clear" w:color="auto" w:fill="FFFFFF"/>
        </w:rPr>
        <w:t>2019 Şampiyonları</w:t>
      </w:r>
    </w:p>
    <w:p w14:paraId="6B1B89E7" w14:textId="77777777" w:rsidR="00B54766" w:rsidRPr="00B54766" w:rsidRDefault="00B54766" w:rsidP="00FB1DC3">
      <w:pPr>
        <w:spacing w:line="240" w:lineRule="auto"/>
        <w:jc w:val="both"/>
        <w:rPr>
          <w:rFonts w:ascii="Cambria" w:hAnsi="Cambria"/>
          <w:sz w:val="24"/>
          <w:szCs w:val="24"/>
        </w:rPr>
      </w:pPr>
      <w:r w:rsidRPr="00FB1DC3">
        <w:rPr>
          <w:rFonts w:ascii="Cambria" w:hAnsi="Cambria"/>
          <w:sz w:val="24"/>
          <w:szCs w:val="24"/>
        </w:rPr>
        <w:t>İnovaLİG 2019 yılı şampiyonları Cumhurbaşkanı</w:t>
      </w:r>
      <w:r w:rsidR="00FB1DC3">
        <w:rPr>
          <w:rFonts w:ascii="Cambria" w:hAnsi="Cambria"/>
          <w:sz w:val="24"/>
          <w:szCs w:val="24"/>
        </w:rPr>
        <w:t xml:space="preserve"> Recep Tayyip Erdoğan’ın</w:t>
      </w:r>
      <w:r w:rsidRPr="00B54766">
        <w:rPr>
          <w:rFonts w:ascii="Cambria" w:hAnsi="Cambria"/>
          <w:sz w:val="24"/>
          <w:szCs w:val="24"/>
        </w:rPr>
        <w:t xml:space="preserve"> katılımlarıyla online olarak yapılan 8. Türkiye İnovasyon Haftası etkinliği kapsamında </w:t>
      </w:r>
      <w:r>
        <w:rPr>
          <w:rFonts w:ascii="Cambria" w:hAnsi="Cambria"/>
          <w:sz w:val="24"/>
          <w:szCs w:val="24"/>
        </w:rPr>
        <w:t xml:space="preserve">25 Aralık 2020 tarihinde yapılan ödül töreninde </w:t>
      </w:r>
      <w:r w:rsidRPr="00B54766">
        <w:rPr>
          <w:rFonts w:ascii="Cambria" w:hAnsi="Cambria"/>
          <w:sz w:val="24"/>
          <w:szCs w:val="24"/>
        </w:rPr>
        <w:t>açıklandı.  Ödül Töreninde firmalara ödüllerini TİM Başkanı İsmail Gülle</w:t>
      </w:r>
      <w:r w:rsidR="00B971E0">
        <w:rPr>
          <w:rFonts w:ascii="Cambria" w:hAnsi="Cambria"/>
          <w:sz w:val="24"/>
          <w:szCs w:val="24"/>
        </w:rPr>
        <w:t>,</w:t>
      </w:r>
      <w:r w:rsidRPr="00B54766">
        <w:rPr>
          <w:rFonts w:ascii="Cambria" w:hAnsi="Cambria"/>
          <w:sz w:val="24"/>
          <w:szCs w:val="24"/>
        </w:rPr>
        <w:t xml:space="preserve"> Ticaret Bakanı Ruhsar Pekcan, Sanayi ve Teknoloji Bakanı Mustafa Varank, Tarım ve Orman Bakanı Dr. Bekir Pakdemirli takdim ettiler. </w:t>
      </w:r>
    </w:p>
    <w:p w14:paraId="1A8645FA" w14:textId="77777777" w:rsidR="00B54766" w:rsidRPr="00B54766" w:rsidRDefault="00B54766" w:rsidP="00FB1DC3">
      <w:pPr>
        <w:spacing w:line="240" w:lineRule="auto"/>
        <w:jc w:val="both"/>
        <w:rPr>
          <w:rFonts w:ascii="Cambria" w:hAnsi="Cambria"/>
          <w:b/>
          <w:sz w:val="24"/>
          <w:szCs w:val="24"/>
          <w:u w:val="single"/>
        </w:rPr>
      </w:pPr>
      <w:r w:rsidRPr="00B54766">
        <w:rPr>
          <w:rFonts w:ascii="Cambria" w:hAnsi="Cambria"/>
          <w:b/>
          <w:sz w:val="24"/>
          <w:szCs w:val="24"/>
          <w:u w:val="single"/>
        </w:rPr>
        <w:lastRenderedPageBreak/>
        <w:t>İnovaLİG 2019 Şampiyonları Sonuçlarına göre;</w:t>
      </w:r>
    </w:p>
    <w:p w14:paraId="2C374065" w14:textId="77777777" w:rsidR="00B54766" w:rsidRPr="00FB1DC3" w:rsidRDefault="00B54766" w:rsidP="00FB1DC3">
      <w:pPr>
        <w:spacing w:line="240" w:lineRule="auto"/>
        <w:jc w:val="both"/>
        <w:rPr>
          <w:rFonts w:ascii="Cambria" w:hAnsi="Cambria"/>
          <w:sz w:val="24"/>
          <w:szCs w:val="24"/>
        </w:rPr>
      </w:pPr>
      <w:r w:rsidRPr="00FB1DC3">
        <w:rPr>
          <w:rFonts w:ascii="Cambria" w:hAnsi="Cambria"/>
          <w:sz w:val="24"/>
          <w:szCs w:val="24"/>
        </w:rPr>
        <w:t xml:space="preserve">İnovasyon Stratejisi Büyük Firmalar Kategorisinde Arçelik A.Ş. birinci olurken, Aselsan A.Ş. ikinci, Enerjisa Enerji A.Ş. üçüncü oldu. </w:t>
      </w:r>
    </w:p>
    <w:p w14:paraId="5EAE1B7C" w14:textId="77777777" w:rsidR="00B54766" w:rsidRPr="00FB1DC3" w:rsidRDefault="00B54766" w:rsidP="00FB1DC3">
      <w:pPr>
        <w:spacing w:line="240" w:lineRule="auto"/>
        <w:jc w:val="both"/>
        <w:rPr>
          <w:rFonts w:ascii="Cambria" w:hAnsi="Cambria"/>
          <w:sz w:val="24"/>
          <w:szCs w:val="24"/>
        </w:rPr>
      </w:pPr>
      <w:r w:rsidRPr="00FB1DC3">
        <w:rPr>
          <w:rFonts w:ascii="Cambria" w:hAnsi="Cambria"/>
          <w:sz w:val="24"/>
          <w:szCs w:val="24"/>
        </w:rPr>
        <w:t xml:space="preserve">İnovasyon Organizasyonu ve Kültürü Büyük Firmalar Kategorisinde Brisa Bridgestone Sabancı Lastik Sanayi ve Ticaret A.Ş. birinci olurken, Kastamonu Entegre Ağaç Sanayi ve Ticaret A.Ş. ikinci, Arzum Elektrikli Ev Aletleri Sanayi ve Ticaret A.Ş. üçüncü oldu. </w:t>
      </w:r>
    </w:p>
    <w:p w14:paraId="5861581C" w14:textId="77777777" w:rsidR="00B54766" w:rsidRPr="00FB1DC3" w:rsidRDefault="00B54766" w:rsidP="00FB1DC3">
      <w:pPr>
        <w:spacing w:line="240" w:lineRule="auto"/>
        <w:jc w:val="both"/>
        <w:rPr>
          <w:rFonts w:ascii="Cambria" w:hAnsi="Cambria"/>
          <w:sz w:val="24"/>
          <w:szCs w:val="24"/>
        </w:rPr>
      </w:pPr>
      <w:r w:rsidRPr="00FB1DC3">
        <w:rPr>
          <w:rFonts w:ascii="Cambria" w:hAnsi="Cambria"/>
          <w:sz w:val="24"/>
          <w:szCs w:val="24"/>
        </w:rPr>
        <w:t>İnovasyon Döngüsü Büyük Firmalar Kategorisinde Sun Tekstil San. ve Tic. A.Ş. birinci olurken, Prometeon Turkey Endüstriyel ve Ticari Lastikler A.Ş. ikinci, Sisoft Sağlık Bilgi Sistemleri LTD. ŞTİ. Üçüncü oldu.</w:t>
      </w:r>
    </w:p>
    <w:p w14:paraId="297E11E0" w14:textId="77777777" w:rsidR="00B54766" w:rsidRPr="00FB1DC3" w:rsidRDefault="00B54766" w:rsidP="00FB1DC3">
      <w:pPr>
        <w:spacing w:line="240" w:lineRule="auto"/>
        <w:jc w:val="both"/>
        <w:rPr>
          <w:rFonts w:ascii="Cambria" w:hAnsi="Cambria"/>
          <w:sz w:val="24"/>
          <w:szCs w:val="24"/>
        </w:rPr>
      </w:pPr>
      <w:r w:rsidRPr="00FB1DC3">
        <w:rPr>
          <w:rFonts w:ascii="Cambria" w:hAnsi="Cambria"/>
          <w:sz w:val="24"/>
          <w:szCs w:val="24"/>
        </w:rPr>
        <w:t xml:space="preserve">İnovasyon Kaynakları Büyük Firmalar Kategorisinde Havelsan Hava Elektronik Sanayi ve Ticaret A.Ş. birinci olurken, Kordsa Teknik Tekstil A.Ş. ikinci, Tusaş-Türk Havacılık ve Uzay Sanayii A.Ş. üçüncü oldu. </w:t>
      </w:r>
    </w:p>
    <w:p w14:paraId="648080D6" w14:textId="77777777" w:rsidR="00B54766" w:rsidRPr="00FB1DC3" w:rsidRDefault="00B54766" w:rsidP="00FB1DC3">
      <w:pPr>
        <w:spacing w:line="240" w:lineRule="auto"/>
        <w:jc w:val="both"/>
        <w:rPr>
          <w:rFonts w:ascii="Cambria" w:hAnsi="Cambria"/>
          <w:sz w:val="24"/>
          <w:szCs w:val="24"/>
        </w:rPr>
      </w:pPr>
      <w:r w:rsidRPr="00FB1DC3">
        <w:rPr>
          <w:rFonts w:ascii="Cambria" w:hAnsi="Cambria"/>
          <w:sz w:val="24"/>
          <w:szCs w:val="24"/>
        </w:rPr>
        <w:t xml:space="preserve">İnovasyon Sonuçları Büyük Firmalar Kategorisinde Estaş Eksantrik San. ve Tic. A.Ş. birinci olurken, Erna-Maş Makina Tic. ve San. A.Ş. ikinci, EAE Elektrik Aydınlatma Endüstri San. Tic. A.Ş. üçüncü oldu. </w:t>
      </w:r>
    </w:p>
    <w:p w14:paraId="30DB7001" w14:textId="77777777" w:rsidR="00B54766" w:rsidRPr="007F401A" w:rsidRDefault="00B54766" w:rsidP="00FB1DC3">
      <w:pPr>
        <w:spacing w:line="240" w:lineRule="auto"/>
        <w:jc w:val="both"/>
        <w:rPr>
          <w:rFonts w:ascii="Cambria" w:hAnsi="Cambria"/>
          <w:sz w:val="24"/>
          <w:szCs w:val="24"/>
        </w:rPr>
      </w:pPr>
      <w:r w:rsidRPr="007F401A">
        <w:rPr>
          <w:rFonts w:ascii="Cambria" w:hAnsi="Cambria"/>
          <w:sz w:val="24"/>
          <w:szCs w:val="24"/>
        </w:rPr>
        <w:t xml:space="preserve">Büyük Firmalar Kategorisinde Türk Hava Yolları A.O. jüri özel ödülüne layık görüldü. </w:t>
      </w:r>
    </w:p>
    <w:p w14:paraId="6D649D2B" w14:textId="77777777" w:rsidR="00B54766" w:rsidRPr="00B54766" w:rsidRDefault="00B54766" w:rsidP="005938D1">
      <w:pPr>
        <w:spacing w:line="240" w:lineRule="auto"/>
        <w:jc w:val="both"/>
        <w:rPr>
          <w:rFonts w:ascii="Cambria" w:hAnsi="Cambria"/>
          <w:b/>
          <w:sz w:val="24"/>
          <w:szCs w:val="24"/>
          <w:u w:val="single"/>
        </w:rPr>
      </w:pPr>
      <w:r w:rsidRPr="00B54766">
        <w:rPr>
          <w:rFonts w:ascii="Cambria" w:hAnsi="Cambria"/>
          <w:b/>
          <w:sz w:val="24"/>
          <w:szCs w:val="24"/>
          <w:u w:val="single"/>
        </w:rPr>
        <w:t>İnovaLİG 2019 KOBİ Sonuçlarına göre;</w:t>
      </w:r>
    </w:p>
    <w:p w14:paraId="47EE6D69" w14:textId="77777777" w:rsidR="00B54766" w:rsidRPr="007F401A" w:rsidRDefault="00B54766" w:rsidP="00FB1DC3">
      <w:pPr>
        <w:spacing w:line="240" w:lineRule="auto"/>
        <w:jc w:val="both"/>
        <w:rPr>
          <w:rFonts w:ascii="Cambria" w:hAnsi="Cambria"/>
          <w:sz w:val="24"/>
          <w:szCs w:val="24"/>
        </w:rPr>
      </w:pPr>
      <w:r w:rsidRPr="007F401A">
        <w:rPr>
          <w:rFonts w:ascii="Cambria" w:hAnsi="Cambria"/>
          <w:sz w:val="24"/>
          <w:szCs w:val="24"/>
        </w:rPr>
        <w:t xml:space="preserve">İnovasyon Stratejisi KOBİ Kategorisinde Barida Makina Sanayi Ticaret Ltd. Şti. birinci olurken, Teknopalas Yüksek Teknoloji Sistemleri A.Ş. ikinci, Peakup Teknoloji A.Ş. üçüncü oldu. </w:t>
      </w:r>
    </w:p>
    <w:p w14:paraId="20E8397A" w14:textId="77777777" w:rsidR="00B54766" w:rsidRPr="007F401A" w:rsidRDefault="00B54766" w:rsidP="007F401A">
      <w:pPr>
        <w:spacing w:line="240" w:lineRule="auto"/>
        <w:jc w:val="both"/>
        <w:rPr>
          <w:rFonts w:ascii="Cambria" w:hAnsi="Cambria"/>
          <w:sz w:val="24"/>
          <w:szCs w:val="24"/>
        </w:rPr>
      </w:pPr>
      <w:r w:rsidRPr="007F401A">
        <w:rPr>
          <w:rFonts w:ascii="Cambria" w:hAnsi="Cambria"/>
          <w:sz w:val="24"/>
          <w:szCs w:val="24"/>
        </w:rPr>
        <w:t xml:space="preserve">İnovasyon Organizasyonu ve Kültürü KOBİ Kategorisinde Alotech İletişim Teknolojileri Ticaret A.Ş. birinci olurken, Mubitek Tasarım Bilişim Mak. San. ve Tic. Ltd. Şti. ikinci, Duyar Vana Makina San. ve Tic. A.Ş. üçüncü oldu. </w:t>
      </w:r>
    </w:p>
    <w:p w14:paraId="07F1B91E" w14:textId="77777777" w:rsidR="00B54766" w:rsidRPr="007F401A" w:rsidRDefault="00B54766" w:rsidP="007F401A">
      <w:pPr>
        <w:spacing w:line="240" w:lineRule="auto"/>
        <w:jc w:val="both"/>
        <w:rPr>
          <w:rFonts w:ascii="Cambria" w:hAnsi="Cambria"/>
          <w:sz w:val="24"/>
          <w:szCs w:val="24"/>
        </w:rPr>
      </w:pPr>
      <w:r w:rsidRPr="007F401A">
        <w:rPr>
          <w:rFonts w:ascii="Cambria" w:hAnsi="Cambria"/>
          <w:sz w:val="24"/>
          <w:szCs w:val="24"/>
        </w:rPr>
        <w:t xml:space="preserve">İnovasyon Döngüsü KOBİ Kategorisinde Veribilim Yazılım Bilgisayar San. Tic. Ltd. Şti. birinci olurken, Hassan Tekstil Sanayi ve Ticaret A.Ş. ikinci, Solidict Yazılım Danışmanlık ve Bil. Tek. Tic. A.Ş. üçüncü oldu. </w:t>
      </w:r>
    </w:p>
    <w:p w14:paraId="5F57656D" w14:textId="77777777" w:rsidR="00B54766" w:rsidRPr="007F401A" w:rsidRDefault="00B54766" w:rsidP="007F401A">
      <w:pPr>
        <w:spacing w:line="240" w:lineRule="auto"/>
        <w:jc w:val="both"/>
        <w:rPr>
          <w:rFonts w:ascii="Cambria" w:hAnsi="Cambria"/>
          <w:sz w:val="24"/>
          <w:szCs w:val="24"/>
        </w:rPr>
      </w:pPr>
      <w:r w:rsidRPr="007F401A">
        <w:rPr>
          <w:rFonts w:ascii="Cambria" w:hAnsi="Cambria"/>
          <w:sz w:val="24"/>
          <w:szCs w:val="24"/>
        </w:rPr>
        <w:t xml:space="preserve">İnovasyon Kaynakları KOBİ Kategorisinde Ulak Haberleşme A.Ş. birinci olurken, Bama Teknoloji Tıbbi Cihazlar Danışmanlık Sağlık Bilişim ve Ticaret Ltd. Şti. ikinci, D Fast Dağıtım Hizmetleri ve Lojistik A.Ş. (Hepsiexpress) üçüncü oldu. </w:t>
      </w:r>
    </w:p>
    <w:p w14:paraId="36DAE2E9" w14:textId="77777777" w:rsidR="00B54766" w:rsidRPr="007F401A" w:rsidRDefault="00B54766" w:rsidP="007F401A">
      <w:pPr>
        <w:spacing w:line="240" w:lineRule="auto"/>
        <w:jc w:val="both"/>
        <w:rPr>
          <w:rFonts w:ascii="Cambria" w:hAnsi="Cambria"/>
          <w:sz w:val="24"/>
          <w:szCs w:val="24"/>
        </w:rPr>
      </w:pPr>
      <w:r w:rsidRPr="007F401A">
        <w:rPr>
          <w:rFonts w:ascii="Cambria" w:hAnsi="Cambria"/>
          <w:sz w:val="24"/>
          <w:szCs w:val="24"/>
        </w:rPr>
        <w:t xml:space="preserve">İnovasyon Sonuçları KOBİ Kategorisinde Çizgi Teknoloji Elektronik Tasarım ve Üretim A.Ş. birinci olurken, Arkim Kimyevi Maddeler Sanayi ve Ticaret Ltd. Şti. ikinci, Göksu Global Gıda İthalat İhracat San. ve Tic. A.Ş. üçüncü oldu. </w:t>
      </w:r>
    </w:p>
    <w:p w14:paraId="063FD618" w14:textId="77777777" w:rsidR="00B54766" w:rsidRPr="007F401A" w:rsidRDefault="00B54766" w:rsidP="008F2F8B">
      <w:pPr>
        <w:rPr>
          <w:rFonts w:ascii="Cambria" w:hAnsi="Cambria" w:cs="Times New Roman"/>
          <w:color w:val="000000" w:themeColor="text1"/>
          <w:sz w:val="24"/>
          <w:szCs w:val="24"/>
          <w:shd w:val="clear" w:color="auto" w:fill="FFFFFF"/>
        </w:rPr>
      </w:pPr>
    </w:p>
    <w:p w14:paraId="5A051B34" w14:textId="77777777" w:rsidR="00CF62B9" w:rsidRPr="00B54766" w:rsidRDefault="00CF62B9" w:rsidP="008F2F8B">
      <w:pPr>
        <w:rPr>
          <w:rFonts w:ascii="Cambria" w:hAnsi="Cambria" w:cs="Times New Roman"/>
          <w:color w:val="000000" w:themeColor="text1"/>
          <w:sz w:val="24"/>
          <w:szCs w:val="24"/>
          <w:shd w:val="clear" w:color="auto" w:fill="FFFFFF"/>
        </w:rPr>
      </w:pPr>
    </w:p>
    <w:sectPr w:rsidR="00CF62B9" w:rsidRPr="00B54766" w:rsidSect="00AE2642">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A240F"/>
    <w:multiLevelType w:val="hybridMultilevel"/>
    <w:tmpl w:val="202EEDB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38A1C8C"/>
    <w:multiLevelType w:val="hybridMultilevel"/>
    <w:tmpl w:val="8C54E03A"/>
    <w:lvl w:ilvl="0" w:tplc="39AAC1A0">
      <w:start w:val="3"/>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2FA57B8"/>
    <w:multiLevelType w:val="hybridMultilevel"/>
    <w:tmpl w:val="D12E8EFA"/>
    <w:lvl w:ilvl="0" w:tplc="DFD46A0C">
      <w:start w:val="3"/>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D3C59D8"/>
    <w:multiLevelType w:val="hybridMultilevel"/>
    <w:tmpl w:val="FF4CC010"/>
    <w:lvl w:ilvl="0" w:tplc="4BCC680C">
      <w:start w:val="3"/>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85947FD"/>
    <w:multiLevelType w:val="hybridMultilevel"/>
    <w:tmpl w:val="5B96E7D8"/>
    <w:lvl w:ilvl="0" w:tplc="B5F032B2">
      <w:start w:val="3"/>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6147FBF"/>
    <w:multiLevelType w:val="hybridMultilevel"/>
    <w:tmpl w:val="4DC639E4"/>
    <w:lvl w:ilvl="0" w:tplc="B5F032B2">
      <w:start w:val="3"/>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0B12C2F"/>
    <w:multiLevelType w:val="hybridMultilevel"/>
    <w:tmpl w:val="8A708050"/>
    <w:lvl w:ilvl="0" w:tplc="F1609F08">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629A7E85"/>
    <w:multiLevelType w:val="hybridMultilevel"/>
    <w:tmpl w:val="005E6F0E"/>
    <w:lvl w:ilvl="0" w:tplc="B5F032B2">
      <w:start w:val="3"/>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36098865">
    <w:abstractNumId w:val="6"/>
  </w:num>
  <w:num w:numId="2" w16cid:durableId="706219946">
    <w:abstractNumId w:val="1"/>
  </w:num>
  <w:num w:numId="3" w16cid:durableId="2075345749">
    <w:abstractNumId w:val="3"/>
  </w:num>
  <w:num w:numId="4" w16cid:durableId="71973366">
    <w:abstractNumId w:val="4"/>
  </w:num>
  <w:num w:numId="5" w16cid:durableId="262690903">
    <w:abstractNumId w:val="2"/>
  </w:num>
  <w:num w:numId="6" w16cid:durableId="1356733552">
    <w:abstractNumId w:val="7"/>
  </w:num>
  <w:num w:numId="7" w16cid:durableId="313141623">
    <w:abstractNumId w:val="5"/>
  </w:num>
  <w:num w:numId="8" w16cid:durableId="1756244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3BC"/>
    <w:rsid w:val="00046080"/>
    <w:rsid w:val="00121405"/>
    <w:rsid w:val="00175A31"/>
    <w:rsid w:val="00435F58"/>
    <w:rsid w:val="00481F15"/>
    <w:rsid w:val="005938D1"/>
    <w:rsid w:val="005D6729"/>
    <w:rsid w:val="006E5F0A"/>
    <w:rsid w:val="007F401A"/>
    <w:rsid w:val="008560DA"/>
    <w:rsid w:val="008F2F8B"/>
    <w:rsid w:val="00AC391F"/>
    <w:rsid w:val="00B54766"/>
    <w:rsid w:val="00B5649C"/>
    <w:rsid w:val="00B971E0"/>
    <w:rsid w:val="00BE0D01"/>
    <w:rsid w:val="00BF10DB"/>
    <w:rsid w:val="00C476F8"/>
    <w:rsid w:val="00CF2DDA"/>
    <w:rsid w:val="00CF62B9"/>
    <w:rsid w:val="00D94711"/>
    <w:rsid w:val="00DC1941"/>
    <w:rsid w:val="00DE7D53"/>
    <w:rsid w:val="00E71B45"/>
    <w:rsid w:val="00E90678"/>
    <w:rsid w:val="00F36818"/>
    <w:rsid w:val="00F713BC"/>
    <w:rsid w:val="00FB1DC3"/>
    <w:rsid w:val="00FB5D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E5D51"/>
  <w15:chartTrackingRefBased/>
  <w15:docId w15:val="{91CD81E2-6AAF-4BF2-9907-87B0E3CE0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941"/>
    <w:pPr>
      <w:spacing w:line="256" w:lineRule="auto"/>
    </w:pPr>
  </w:style>
  <w:style w:type="paragraph" w:styleId="Heading2">
    <w:name w:val="heading 2"/>
    <w:basedOn w:val="Normal"/>
    <w:next w:val="Normal"/>
    <w:link w:val="Heading2Char"/>
    <w:uiPriority w:val="9"/>
    <w:semiHidden/>
    <w:unhideWhenUsed/>
    <w:qFormat/>
    <w:rsid w:val="00DC19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C1941"/>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DC1941"/>
    <w:rPr>
      <w:color w:val="0563C1" w:themeColor="hyperlink"/>
      <w:u w:val="single"/>
    </w:rPr>
  </w:style>
  <w:style w:type="paragraph" w:styleId="ListParagraph">
    <w:name w:val="List Paragraph"/>
    <w:basedOn w:val="Normal"/>
    <w:uiPriority w:val="34"/>
    <w:qFormat/>
    <w:rsid w:val="00DC1941"/>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36072">
      <w:bodyDiv w:val="1"/>
      <w:marLeft w:val="0"/>
      <w:marRight w:val="0"/>
      <w:marTop w:val="0"/>
      <w:marBottom w:val="0"/>
      <w:divBdr>
        <w:top w:val="none" w:sz="0" w:space="0" w:color="auto"/>
        <w:left w:val="none" w:sz="0" w:space="0" w:color="auto"/>
        <w:bottom w:val="none" w:sz="0" w:space="0" w:color="auto"/>
        <w:right w:val="none" w:sz="0" w:space="0" w:color="auto"/>
      </w:divBdr>
    </w:div>
    <w:div w:id="326909449">
      <w:bodyDiv w:val="1"/>
      <w:marLeft w:val="0"/>
      <w:marRight w:val="0"/>
      <w:marTop w:val="0"/>
      <w:marBottom w:val="0"/>
      <w:divBdr>
        <w:top w:val="none" w:sz="0" w:space="0" w:color="auto"/>
        <w:left w:val="none" w:sz="0" w:space="0" w:color="auto"/>
        <w:bottom w:val="none" w:sz="0" w:space="0" w:color="auto"/>
        <w:right w:val="none" w:sz="0" w:space="0" w:color="auto"/>
      </w:divBdr>
    </w:div>
    <w:div w:id="350575799">
      <w:bodyDiv w:val="1"/>
      <w:marLeft w:val="0"/>
      <w:marRight w:val="0"/>
      <w:marTop w:val="0"/>
      <w:marBottom w:val="0"/>
      <w:divBdr>
        <w:top w:val="none" w:sz="0" w:space="0" w:color="auto"/>
        <w:left w:val="none" w:sz="0" w:space="0" w:color="auto"/>
        <w:bottom w:val="none" w:sz="0" w:space="0" w:color="auto"/>
        <w:right w:val="none" w:sz="0" w:space="0" w:color="auto"/>
      </w:divBdr>
    </w:div>
    <w:div w:id="1622958430">
      <w:bodyDiv w:val="1"/>
      <w:marLeft w:val="0"/>
      <w:marRight w:val="0"/>
      <w:marTop w:val="0"/>
      <w:marBottom w:val="0"/>
      <w:divBdr>
        <w:top w:val="none" w:sz="0" w:space="0" w:color="auto"/>
        <w:left w:val="none" w:sz="0" w:space="0" w:color="auto"/>
        <w:bottom w:val="none" w:sz="0" w:space="0" w:color="auto"/>
        <w:right w:val="none" w:sz="0" w:space="0" w:color="auto"/>
      </w:divBdr>
    </w:div>
    <w:div w:id="1658147049">
      <w:bodyDiv w:val="1"/>
      <w:marLeft w:val="0"/>
      <w:marRight w:val="0"/>
      <w:marTop w:val="0"/>
      <w:marBottom w:val="0"/>
      <w:divBdr>
        <w:top w:val="none" w:sz="0" w:space="0" w:color="auto"/>
        <w:left w:val="none" w:sz="0" w:space="0" w:color="auto"/>
        <w:bottom w:val="none" w:sz="0" w:space="0" w:color="auto"/>
        <w:right w:val="none" w:sz="0" w:space="0" w:color="auto"/>
      </w:divBdr>
    </w:div>
    <w:div w:id="1965958307">
      <w:bodyDiv w:val="1"/>
      <w:marLeft w:val="0"/>
      <w:marRight w:val="0"/>
      <w:marTop w:val="0"/>
      <w:marBottom w:val="0"/>
      <w:divBdr>
        <w:top w:val="none" w:sz="0" w:space="0" w:color="auto"/>
        <w:left w:val="none" w:sz="0" w:space="0" w:color="auto"/>
        <w:bottom w:val="none" w:sz="0" w:space="0" w:color="auto"/>
        <w:right w:val="none" w:sz="0" w:space="0" w:color="auto"/>
      </w:divBdr>
    </w:div>
    <w:div w:id="198600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824</Words>
  <Characters>4697</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Gokhan Ezgin</dc:creator>
  <cp:keywords/>
  <dc:description/>
  <cp:lastModifiedBy>elif</cp:lastModifiedBy>
  <cp:revision>2</cp:revision>
  <dcterms:created xsi:type="dcterms:W3CDTF">2023-03-02T07:04:00Z</dcterms:created>
  <dcterms:modified xsi:type="dcterms:W3CDTF">2023-03-02T07:04:00Z</dcterms:modified>
</cp:coreProperties>
</file>